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第六届第</w:t>
      </w:r>
      <w:r>
        <w:rPr>
          <w:rFonts w:hint="eastAsia" w:ascii="方正小标宋简体" w:hAnsi="方正小标宋简体" w:eastAsia="方正小标宋简体" w:cs="方正小标宋简体"/>
          <w:color w:val="000000"/>
          <w:kern w:val="0"/>
          <w:sz w:val="44"/>
          <w:szCs w:val="44"/>
          <w:lang w:val="en-US" w:eastAsia="zh-CN" w:bidi="ar"/>
        </w:rPr>
        <w:t>十二</w:t>
      </w:r>
      <w:r>
        <w:rPr>
          <w:rFonts w:ascii="方正小标宋简体" w:hAnsi="方正小标宋简体" w:eastAsia="方正小标宋简体" w:cs="方正小标宋简体"/>
          <w:color w:val="000000"/>
          <w:kern w:val="0"/>
          <w:sz w:val="44"/>
          <w:szCs w:val="44"/>
          <w:lang w:val="en-US" w:eastAsia="zh-CN" w:bidi="ar"/>
        </w:rPr>
        <w:t>次常务理事会审议意见表</w:t>
      </w:r>
    </w:p>
    <w:p>
      <w:pPr>
        <w:keepNext w:val="0"/>
        <w:keepLines w:val="0"/>
        <w:widowControl/>
        <w:suppressLineNumbers w:val="0"/>
        <w:jc w:val="center"/>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(注:未在本表决票划任何标记的视为同意)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3795"/>
        <w:gridCol w:w="1395"/>
        <w:gridCol w:w="139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序号</w:t>
            </w:r>
          </w:p>
        </w:tc>
        <w:tc>
          <w:tcPr>
            <w:tcW w:w="379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事项</w:t>
            </w:r>
          </w:p>
        </w:tc>
        <w:tc>
          <w:tcPr>
            <w:tcW w:w="139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同意</w:t>
            </w:r>
          </w:p>
        </w:tc>
        <w:tc>
          <w:tcPr>
            <w:tcW w:w="139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反对</w:t>
            </w:r>
          </w:p>
        </w:tc>
        <w:tc>
          <w:tcPr>
            <w:tcW w:w="1365" w:type="dxa"/>
          </w:tcPr>
          <w:p>
            <w:pPr>
              <w:keepNext w:val="0"/>
              <w:keepLines w:val="0"/>
              <w:widowControl/>
              <w:suppressLineNumbers w:val="0"/>
              <w:jc w:val="center"/>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1</w:t>
            </w:r>
          </w:p>
        </w:tc>
        <w:tc>
          <w:tcPr>
            <w:tcW w:w="37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审议成立中国优质农产品开发服务协会预制菜分会</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2</w:t>
            </w:r>
          </w:p>
        </w:tc>
        <w:tc>
          <w:tcPr>
            <w:tcW w:w="37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审议成立中国优质农产品开发服务协会四川办事处</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3</w:t>
            </w:r>
          </w:p>
        </w:tc>
        <w:tc>
          <w:tcPr>
            <w:tcW w:w="37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审议成立中国优质农产品开发服务协会海南代表处</w:t>
            </w:r>
            <w:bookmarkStart w:id="0" w:name="_GoBack"/>
            <w:bookmarkEnd w:id="0"/>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4</w:t>
            </w:r>
          </w:p>
        </w:tc>
        <w:tc>
          <w:tcPr>
            <w:tcW w:w="37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审议中国优质农产品开发服务协会道地中药材种植加工分会负责人名单</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32"/>
                <w:szCs w:val="32"/>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ascii="仿宋" w:hAnsi="仿宋" w:eastAsia="仿宋" w:cs="仿宋"/>
          <w:color w:val="000000"/>
          <w:kern w:val="0"/>
          <w:sz w:val="32"/>
          <w:szCs w:val="32"/>
          <w:lang w:val="en-US" w:eastAsia="zh-CN" w:bidi="ar"/>
        </w:rPr>
        <w:t>说明：</w:t>
      </w:r>
      <w:r>
        <w:rPr>
          <w:rFonts w:hint="eastAsia" w:ascii="仿宋" w:hAnsi="仿宋" w:eastAsia="仿宋" w:cs="仿宋"/>
          <w:color w:val="000000"/>
          <w:kern w:val="0"/>
          <w:sz w:val="32"/>
          <w:szCs w:val="32"/>
          <w:lang w:val="en-US" w:eastAsia="zh-CN" w:bidi="ar"/>
        </w:rPr>
        <w:t>1.同意审议事项，请在事项后方“同意”框内画“√”；不同意审议事项,请在事项后方“反对”框内画“√”,对该审议事项弃权，请在事项后方“弃权”框内画“√”。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left"/>
        <w:textAlignment w:val="auto"/>
        <w:rPr>
          <w:sz w:val="32"/>
          <w:szCs w:val="32"/>
        </w:rPr>
      </w:pPr>
      <w:r>
        <w:rPr>
          <w:rFonts w:hint="eastAsia" w:ascii="仿宋" w:hAnsi="仿宋" w:eastAsia="仿宋" w:cs="仿宋"/>
          <w:color w:val="000000"/>
          <w:kern w:val="0"/>
          <w:sz w:val="32"/>
          <w:szCs w:val="32"/>
          <w:lang w:val="en-US" w:eastAsia="zh-CN" w:bidi="ar"/>
        </w:rPr>
        <w:t>2.请于</w:t>
      </w:r>
      <w:r>
        <w:rPr>
          <w:rFonts w:hint="eastAsia" w:ascii="仿宋" w:hAnsi="仿宋" w:eastAsia="仿宋" w:cs="仿宋"/>
          <w:b/>
          <w:bCs/>
          <w:color w:val="000000"/>
          <w:kern w:val="0"/>
          <w:sz w:val="32"/>
          <w:szCs w:val="32"/>
          <w:lang w:val="en-US" w:eastAsia="zh-CN" w:bidi="ar"/>
        </w:rPr>
        <w:t>7月7日17:00前</w:t>
      </w:r>
      <w:r>
        <w:rPr>
          <w:rFonts w:hint="eastAsia" w:ascii="仿宋" w:hAnsi="仿宋" w:eastAsia="仿宋" w:cs="仿宋"/>
          <w:color w:val="000000"/>
          <w:kern w:val="0"/>
          <w:sz w:val="32"/>
          <w:szCs w:val="32"/>
          <w:lang w:val="en-US" w:eastAsia="zh-CN" w:bidi="ar"/>
        </w:rPr>
        <w:t>，将《第六届第十二次常务理事会审议意见表》通过邮箱、传真、微信等方式反馈至协会会员部。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签名：</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 xml:space="preserve"> </w:t>
      </w:r>
      <w:r>
        <w:rPr>
          <w:rFonts w:hint="eastAsia" w:ascii="黑体" w:hAnsi="宋体" w:eastAsia="黑体" w:cs="黑体"/>
          <w:color w:val="000000"/>
          <w:kern w:val="0"/>
          <w:sz w:val="32"/>
          <w:szCs w:val="32"/>
          <w:lang w:val="en-US" w:eastAsia="zh-CN" w:bidi="ar"/>
        </w:rPr>
        <w:t>日期：</w:t>
      </w:r>
    </w:p>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zJiYmU1MThjYWFhMDk5M2E1N2QyOWU3YzhlZTgifQ=="/>
  </w:docVars>
  <w:rsids>
    <w:rsidRoot w:val="3FB2518A"/>
    <w:rsid w:val="3FB2518A"/>
    <w:rsid w:val="7268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294</Characters>
  <Lines>0</Lines>
  <Paragraphs>0</Paragraphs>
  <TotalTime>0</TotalTime>
  <ScaleCrop>false</ScaleCrop>
  <LinksUpToDate>false</LinksUpToDate>
  <CharactersWithSpaces>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2023-07-05T06:16:00Z</dcterms:created>
  <dc:creator>♊米粒</dc:creator>
  <cp:lastModifiedBy>♊米粒</cp:lastModifiedBy>
  <dcterms:modified xsi:type="dcterms:W3CDTF">2023-07-24T07:27:20Z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7721DFA223374C6791730F3E2593A655_11</vt:lpwstr>
  </property>
</Properties>
</file>