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第六届第</w:t>
      </w:r>
      <w:r>
        <w:rPr>
          <w:rFonts w:hint="eastAsia" w:ascii="方正小标宋简体" w:hAnsi="方正小标宋简体" w:eastAsia="方正小标宋简体" w:cs="方正小标宋简体"/>
          <w:color w:val="000000"/>
          <w:kern w:val="0"/>
          <w:sz w:val="44"/>
          <w:szCs w:val="44"/>
          <w:lang w:val="en-US" w:eastAsia="zh-CN" w:bidi="ar"/>
        </w:rPr>
        <w:t>十一</w:t>
      </w:r>
      <w:r>
        <w:rPr>
          <w:rFonts w:ascii="方正小标宋简体" w:hAnsi="方正小标宋简体" w:eastAsia="方正小标宋简体" w:cs="方正小标宋简体"/>
          <w:color w:val="000000"/>
          <w:kern w:val="0"/>
          <w:sz w:val="44"/>
          <w:szCs w:val="44"/>
          <w:lang w:val="en-US" w:eastAsia="zh-CN" w:bidi="ar"/>
        </w:rPr>
        <w:t>次常务理事会审议意见表</w:t>
      </w:r>
    </w:p>
    <w:p>
      <w:pPr>
        <w:keepNext w:val="0"/>
        <w:keepLines w:val="0"/>
        <w:widowControl/>
        <w:suppressLineNumbers w:val="0"/>
        <w:jc w:val="center"/>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(注:未在本表决票划任何标记的视为同意)</w:t>
      </w:r>
    </w:p>
    <w:tbl>
      <w:tblPr>
        <w:tblStyle w:val="4"/>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795"/>
        <w:gridCol w:w="1395"/>
        <w:gridCol w:w="139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序号</w:t>
            </w:r>
          </w:p>
        </w:tc>
        <w:tc>
          <w:tcPr>
            <w:tcW w:w="379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事项</w:t>
            </w:r>
          </w:p>
        </w:tc>
        <w:tc>
          <w:tcPr>
            <w:tcW w:w="139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同</w:t>
            </w:r>
            <w:bookmarkStart w:id="0" w:name="_GoBack"/>
            <w:bookmarkEnd w:id="0"/>
            <w:r>
              <w:rPr>
                <w:rFonts w:hint="eastAsia" w:ascii="黑体" w:hAnsi="黑体" w:eastAsia="黑体" w:cs="黑体"/>
                <w:color w:val="000000"/>
                <w:kern w:val="0"/>
                <w:sz w:val="32"/>
                <w:szCs w:val="32"/>
                <w:vertAlign w:val="baseline"/>
                <w:lang w:val="en-US" w:eastAsia="zh-CN" w:bidi="ar"/>
              </w:rPr>
              <w:t>意</w:t>
            </w:r>
          </w:p>
        </w:tc>
        <w:tc>
          <w:tcPr>
            <w:tcW w:w="139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反对</w:t>
            </w:r>
          </w:p>
        </w:tc>
        <w:tc>
          <w:tcPr>
            <w:tcW w:w="136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keepNext w:val="0"/>
              <w:keepLines w:val="0"/>
              <w:widowControl/>
              <w:suppressLineNumbers w:val="0"/>
              <w:jc w:val="center"/>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1</w:t>
            </w:r>
          </w:p>
        </w:tc>
        <w:tc>
          <w:tcPr>
            <w:tcW w:w="3795" w:type="dxa"/>
            <w:vAlign w:val="center"/>
          </w:tcPr>
          <w:p>
            <w:pPr>
              <w:keepNext w:val="0"/>
              <w:keepLines w:val="0"/>
              <w:widowControl/>
              <w:suppressLineNumbers w:val="0"/>
              <w:jc w:val="left"/>
              <w:rPr>
                <w:rFonts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审议成立中国优质农产品开发服务协会桑蚕产业创新工作委员会</w:t>
            </w:r>
          </w:p>
        </w:tc>
        <w:tc>
          <w:tcPr>
            <w:tcW w:w="1395" w:type="dxa"/>
            <w:vAlign w:val="center"/>
          </w:tcPr>
          <w:p>
            <w:pPr>
              <w:keepNext w:val="0"/>
              <w:keepLines w:val="0"/>
              <w:widowControl/>
              <w:suppressLineNumbers w:val="0"/>
              <w:jc w:val="center"/>
              <w:rPr>
                <w:rFonts w:ascii="仿宋" w:hAnsi="仿宋" w:eastAsia="仿宋" w:cs="仿宋"/>
                <w:color w:val="000000"/>
                <w:kern w:val="0"/>
                <w:sz w:val="32"/>
                <w:szCs w:val="32"/>
                <w:vertAlign w:val="baseline"/>
                <w:lang w:val="en-US" w:eastAsia="zh-CN" w:bidi="ar"/>
              </w:rPr>
            </w:pPr>
          </w:p>
        </w:tc>
        <w:tc>
          <w:tcPr>
            <w:tcW w:w="1395" w:type="dxa"/>
            <w:vAlign w:val="center"/>
          </w:tcPr>
          <w:p>
            <w:pPr>
              <w:keepNext w:val="0"/>
              <w:keepLines w:val="0"/>
              <w:widowControl/>
              <w:suppressLineNumbers w:val="0"/>
              <w:jc w:val="center"/>
              <w:rPr>
                <w:rFonts w:ascii="仿宋" w:hAnsi="仿宋" w:eastAsia="仿宋" w:cs="仿宋"/>
                <w:color w:val="000000"/>
                <w:kern w:val="0"/>
                <w:sz w:val="32"/>
                <w:szCs w:val="32"/>
                <w:vertAlign w:val="baseline"/>
                <w:lang w:val="en-US" w:eastAsia="zh-CN" w:bidi="ar"/>
              </w:rPr>
            </w:pPr>
          </w:p>
        </w:tc>
        <w:tc>
          <w:tcPr>
            <w:tcW w:w="1365" w:type="dxa"/>
            <w:vAlign w:val="center"/>
          </w:tcPr>
          <w:p>
            <w:pPr>
              <w:keepNext w:val="0"/>
              <w:keepLines w:val="0"/>
              <w:widowControl/>
              <w:suppressLineNumbers w:val="0"/>
              <w:jc w:val="center"/>
              <w:rPr>
                <w:rFonts w:ascii="仿宋" w:hAnsi="仿宋" w:eastAsia="仿宋" w:cs="仿宋"/>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keepNext w:val="0"/>
              <w:keepLines w:val="0"/>
              <w:widowControl/>
              <w:suppressLineNumbers w:val="0"/>
              <w:jc w:val="center"/>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2</w:t>
            </w:r>
          </w:p>
        </w:tc>
        <w:tc>
          <w:tcPr>
            <w:tcW w:w="3795" w:type="dxa"/>
            <w:vAlign w:val="center"/>
          </w:tcPr>
          <w:p>
            <w:pPr>
              <w:keepNext w:val="0"/>
              <w:keepLines w:val="0"/>
              <w:widowControl/>
              <w:suppressLineNumbers w:val="0"/>
              <w:jc w:val="left"/>
              <w:rPr>
                <w:rFonts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审议中国优质农产品开发服务协会桑蚕产业创新工作委员会负责人名单</w:t>
            </w:r>
          </w:p>
        </w:tc>
        <w:tc>
          <w:tcPr>
            <w:tcW w:w="1395" w:type="dxa"/>
            <w:vAlign w:val="center"/>
          </w:tcPr>
          <w:p>
            <w:pPr>
              <w:keepNext w:val="0"/>
              <w:keepLines w:val="0"/>
              <w:widowControl/>
              <w:suppressLineNumbers w:val="0"/>
              <w:jc w:val="center"/>
              <w:rPr>
                <w:rFonts w:ascii="仿宋" w:hAnsi="仿宋" w:eastAsia="仿宋" w:cs="仿宋"/>
                <w:color w:val="000000"/>
                <w:kern w:val="0"/>
                <w:sz w:val="32"/>
                <w:szCs w:val="32"/>
                <w:vertAlign w:val="baseline"/>
                <w:lang w:val="en-US" w:eastAsia="zh-CN" w:bidi="ar"/>
              </w:rPr>
            </w:pPr>
          </w:p>
        </w:tc>
        <w:tc>
          <w:tcPr>
            <w:tcW w:w="1395" w:type="dxa"/>
            <w:vAlign w:val="center"/>
          </w:tcPr>
          <w:p>
            <w:pPr>
              <w:keepNext w:val="0"/>
              <w:keepLines w:val="0"/>
              <w:widowControl/>
              <w:suppressLineNumbers w:val="0"/>
              <w:jc w:val="center"/>
              <w:rPr>
                <w:rFonts w:ascii="仿宋" w:hAnsi="仿宋" w:eastAsia="仿宋" w:cs="仿宋"/>
                <w:color w:val="000000"/>
                <w:kern w:val="0"/>
                <w:sz w:val="32"/>
                <w:szCs w:val="32"/>
                <w:vertAlign w:val="baseline"/>
                <w:lang w:val="en-US" w:eastAsia="zh-CN" w:bidi="ar"/>
              </w:rPr>
            </w:pPr>
          </w:p>
        </w:tc>
        <w:tc>
          <w:tcPr>
            <w:tcW w:w="1365" w:type="dxa"/>
            <w:vAlign w:val="center"/>
          </w:tcPr>
          <w:p>
            <w:pPr>
              <w:keepNext w:val="0"/>
              <w:keepLines w:val="0"/>
              <w:widowControl/>
              <w:suppressLineNumbers w:val="0"/>
              <w:jc w:val="center"/>
              <w:rPr>
                <w:rFonts w:ascii="仿宋" w:hAnsi="仿宋" w:eastAsia="仿宋" w:cs="仿宋"/>
                <w:color w:val="000000"/>
                <w:kern w:val="0"/>
                <w:sz w:val="32"/>
                <w:szCs w:val="32"/>
                <w:vertAlign w:val="baseline"/>
                <w:lang w:val="en-US" w:eastAsia="zh-CN" w:bidi="ar"/>
              </w:rPr>
            </w:pPr>
          </w:p>
        </w:tc>
      </w:tr>
    </w:tbl>
    <w:p>
      <w:pPr>
        <w:keepNext w:val="0"/>
        <w:keepLines w:val="0"/>
        <w:widowControl/>
        <w:suppressLineNumbers w:val="0"/>
        <w:jc w:val="both"/>
        <w:rPr>
          <w:rFonts w:ascii="仿宋" w:hAnsi="仿宋" w:eastAsia="仿宋" w:cs="仿宋"/>
          <w:color w:val="000000"/>
          <w:kern w:val="0"/>
          <w:sz w:val="32"/>
          <w:szCs w:val="32"/>
          <w:lang w:val="en-US" w:eastAsia="zh-CN" w:bidi="ar"/>
        </w:rPr>
      </w:pP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1.同意审议事项，请在事项后方“同意”框内画“√”；不同意审议事项,请在事项后方“反对”框内画“√”,对该审议事项弃权，请在事项后方“弃权”框内画“√”。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2.请于</w:t>
      </w:r>
      <w:r>
        <w:rPr>
          <w:rFonts w:hint="eastAsia" w:ascii="仿宋" w:hAnsi="仿宋" w:eastAsia="仿宋" w:cs="仿宋"/>
          <w:b/>
          <w:bCs/>
          <w:color w:val="000000"/>
          <w:kern w:val="0"/>
          <w:sz w:val="32"/>
          <w:szCs w:val="32"/>
          <w:lang w:val="en-US" w:eastAsia="zh-CN" w:bidi="ar"/>
        </w:rPr>
        <w:t>3月14日17:00前</w:t>
      </w:r>
      <w:r>
        <w:rPr>
          <w:rFonts w:hint="eastAsia" w:ascii="仿宋" w:hAnsi="仿宋" w:eastAsia="仿宋" w:cs="仿宋"/>
          <w:color w:val="000000"/>
          <w:kern w:val="0"/>
          <w:sz w:val="32"/>
          <w:szCs w:val="32"/>
          <w:lang w:val="en-US" w:eastAsia="zh-CN" w:bidi="ar"/>
        </w:rPr>
        <w:t>，将《第六届第十一次常务理事会审议意见表》通过邮箱、传真、微信等方式反馈至协会会员部。</w:t>
      </w:r>
    </w:p>
    <w:p>
      <w:pPr>
        <w:keepNext w:val="0"/>
        <w:keepLines w:val="0"/>
        <w:widowControl/>
        <w:suppressLineNumbers w:val="0"/>
        <w:jc w:val="left"/>
        <w:rPr>
          <w:rFonts w:ascii="黑体" w:hAnsi="宋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签名：</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 xml:space="preserve"> </w:t>
      </w:r>
      <w:r>
        <w:rPr>
          <w:rFonts w:hint="eastAsia" w:ascii="黑体" w:hAnsi="宋体" w:eastAsia="黑体" w:cs="黑体"/>
          <w:color w:val="000000"/>
          <w:kern w:val="0"/>
          <w:sz w:val="32"/>
          <w:szCs w:val="32"/>
          <w:lang w:val="en-US" w:eastAsia="zh-CN" w:bidi="ar"/>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A7414"/>
    <w:rsid w:val="334A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2023-03-13T07:53:00Z</dcterms:created>
  <dc:creator>青魍</dc:creator>
  <cp:lastModifiedBy>青魍</cp:lastModifiedBy>
  <dcterms:modified xsi:type="dcterms:W3CDTF">2023-03-13T07:54:13Z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