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左旋多巴质量要求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稿）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意见反馈表</w:t>
      </w:r>
      <w:bookmarkEnd w:id="0"/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6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497"/>
        <w:gridCol w:w="1005"/>
        <w:gridCol w:w="1383"/>
        <w:gridCol w:w="942"/>
        <w:gridCol w:w="1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姓  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电  话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E-mail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单  位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地  址</w:t>
            </w:r>
          </w:p>
        </w:tc>
        <w:tc>
          <w:tcPr>
            <w:tcW w:w="3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标准</w:t>
            </w:r>
            <w:r>
              <w:rPr>
                <w:rFonts w:hAnsi="宋体"/>
                <w:color w:val="000000"/>
                <w:szCs w:val="21"/>
              </w:rPr>
              <w:t>章条编号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Ansi="宋体"/>
                <w:color w:val="000000"/>
                <w:szCs w:val="21"/>
              </w:rPr>
              <w:t>意见内容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Ansi="宋体"/>
                <w:color w:val="000000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hint="eastAsia" w:ascii="Times New Roman" w:eastAsia="宋体"/>
                <w:color w:val="000000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hint="eastAsia" w:ascii="Times New Roman" w:eastAsia="宋体"/>
                <w:color w:val="000000"/>
                <w:szCs w:val="21"/>
              </w:rPr>
            </w:pPr>
          </w:p>
        </w:tc>
        <w:tc>
          <w:tcPr>
            <w:tcW w:w="482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82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hint="default" w:eastAsia="宋体"/>
          <w:color w:val="000000"/>
          <w:szCs w:val="21"/>
          <w:lang w:val="en-US" w:eastAsia="zh-CN"/>
        </w:rPr>
      </w:pPr>
      <w:r>
        <w:rPr>
          <w:rFonts w:hint="eastAsia" w:eastAsia="宋体"/>
          <w:color w:val="000000"/>
          <w:szCs w:val="21"/>
          <w:lang w:val="en-US" w:eastAsia="zh-CN"/>
        </w:rPr>
        <w:t xml:space="preserve">请加盖单位公章                               </w:t>
      </w:r>
      <w:r>
        <w:rPr>
          <w:rFonts w:hint="eastAsia" w:eastAsia="宋体"/>
          <w:color w:val="000000"/>
          <w:szCs w:val="21"/>
          <w:lang w:eastAsia="zh-CN"/>
        </w:rPr>
        <w:t>（</w:t>
      </w:r>
      <w:r>
        <w:rPr>
          <w:rFonts w:hint="eastAsia" w:eastAsia="宋体"/>
          <w:color w:val="000000"/>
          <w:szCs w:val="21"/>
          <w:lang w:val="en-US" w:eastAsia="zh-CN"/>
        </w:rPr>
        <w:t>纸幅不够，请附页）</w:t>
      </w:r>
    </w:p>
    <w:sectPr>
      <w:footerReference r:id="rId3" w:type="default"/>
      <w:footnotePr>
        <w:numFmt w:val="decimal"/>
      </w:footnotePr>
      <w:pgSz w:w="11900" w:h="16840"/>
      <w:pgMar w:top="1440" w:right="1800" w:bottom="1440" w:left="1800" w:header="703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Zjg1OTVmZGVmOTA1N2IwZDM4MDhlZWM0ZDk5MTIifQ=="/>
  </w:docVars>
  <w:rsids>
    <w:rsidRoot w:val="6A4D109E"/>
    <w:rsid w:val="14F233D2"/>
    <w:rsid w:val="17CA130A"/>
    <w:rsid w:val="1B0C2D3C"/>
    <w:rsid w:val="1C0D280B"/>
    <w:rsid w:val="1CAD4774"/>
    <w:rsid w:val="207D03F5"/>
    <w:rsid w:val="22E02A99"/>
    <w:rsid w:val="27E535D0"/>
    <w:rsid w:val="297C1AF8"/>
    <w:rsid w:val="2BA50A88"/>
    <w:rsid w:val="2D2C7B3E"/>
    <w:rsid w:val="386B77CE"/>
    <w:rsid w:val="40953582"/>
    <w:rsid w:val="43771C9B"/>
    <w:rsid w:val="4EF03DAB"/>
    <w:rsid w:val="5D56260F"/>
    <w:rsid w:val="5E3F2FC8"/>
    <w:rsid w:val="617E4961"/>
    <w:rsid w:val="63C347D1"/>
    <w:rsid w:val="6A4D109E"/>
    <w:rsid w:val="6CBC1E7A"/>
    <w:rsid w:val="6E3925B9"/>
    <w:rsid w:val="72663713"/>
    <w:rsid w:val="731C6FCC"/>
    <w:rsid w:val="74F42836"/>
    <w:rsid w:val="7B5F627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qFormat/>
    <w:uiPriority w:val="0"/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74</Characters>
  <Lines>0</Lines>
  <Paragraphs>0</Paragraphs>
  <TotalTime>12</TotalTime>
  <ScaleCrop>false</ScaleCrop>
  <LinksUpToDate>false</LinksUpToDate>
  <CharactersWithSpaces>116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cindy</dc:creator>
  <cp:lastModifiedBy>青魍</cp:lastModifiedBy>
  <cp:lastPrinted>2022-11-22T06:01:43Z</cp:lastPrinted>
  <dcterms:modified xsi:type="dcterms:W3CDTF">2022-11-22T06:12:53Z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316991C97F85492B8BE0E10493B0D4B3</vt:lpwstr>
  </property>
</Properties>
</file>